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BD" w:rsidRDefault="000C71BD" w:rsidP="000C71BD">
      <w:pPr>
        <w:adjustRightInd w:val="0"/>
        <w:snapToGrid w:val="0"/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新乡学院</w:t>
      </w:r>
      <w:r w:rsidR="001E45B5">
        <w:rPr>
          <w:rFonts w:ascii="宋体" w:hAnsi="宋体" w:hint="eastAsia"/>
          <w:sz w:val="44"/>
          <w:szCs w:val="44"/>
        </w:rPr>
        <w:t>2018年</w:t>
      </w:r>
      <w:r>
        <w:rPr>
          <w:rFonts w:ascii="宋体" w:hAnsi="宋体" w:hint="eastAsia"/>
          <w:sz w:val="44"/>
          <w:szCs w:val="44"/>
        </w:rPr>
        <w:t>文明家庭</w:t>
      </w:r>
      <w:r w:rsidR="00C652B0">
        <w:rPr>
          <w:rFonts w:ascii="宋体" w:hAnsi="宋体" w:hint="eastAsia"/>
          <w:sz w:val="44"/>
          <w:szCs w:val="44"/>
        </w:rPr>
        <w:t>创建</w:t>
      </w:r>
      <w:r>
        <w:rPr>
          <w:rFonts w:ascii="宋体" w:hAnsi="宋体" w:hint="eastAsia"/>
          <w:sz w:val="44"/>
          <w:szCs w:val="44"/>
        </w:rPr>
        <w:t>认领表</w:t>
      </w:r>
    </w:p>
    <w:p w:rsidR="000C71BD" w:rsidRDefault="000C71BD" w:rsidP="000C71BD"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填报单位：                              </w:t>
      </w:r>
    </w:p>
    <w:tbl>
      <w:tblPr>
        <w:tblW w:w="9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494"/>
        <w:gridCol w:w="1219"/>
        <w:gridCol w:w="1049"/>
        <w:gridCol w:w="956"/>
        <w:gridCol w:w="1445"/>
        <w:gridCol w:w="2010"/>
      </w:tblGrid>
      <w:tr w:rsidR="000C71BD" w:rsidTr="008668C9">
        <w:trPr>
          <w:trHeight w:val="737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D" w:rsidRDefault="000C71B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D" w:rsidRDefault="000C71B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D" w:rsidRDefault="000C71B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D" w:rsidRDefault="000C71B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D" w:rsidRDefault="000C71B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D" w:rsidRDefault="000C71B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71BD" w:rsidRDefault="000C71BD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二寸</w:t>
            </w:r>
          </w:p>
          <w:p w:rsidR="000C71BD" w:rsidRDefault="000C71BD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0C71BD" w:rsidRDefault="000C71BD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0C71BD" w:rsidTr="008668C9">
        <w:trPr>
          <w:trHeight w:val="737"/>
          <w:jc w:val="center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D" w:rsidRDefault="000C71B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0C71BD" w:rsidRDefault="000C71B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D" w:rsidRDefault="000C71B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D" w:rsidRDefault="008668C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D" w:rsidRDefault="000C71B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C9" w:rsidRDefault="008668C9" w:rsidP="008668C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入党</w:t>
            </w:r>
          </w:p>
          <w:p w:rsidR="000C71BD" w:rsidRDefault="008668C9" w:rsidP="008668C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D" w:rsidRDefault="000C71B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D" w:rsidRDefault="000C71BD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C71BD" w:rsidTr="008668C9">
        <w:trPr>
          <w:trHeight w:val="737"/>
          <w:jc w:val="center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C9" w:rsidRDefault="008668C9" w:rsidP="008668C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</w:t>
            </w:r>
          </w:p>
          <w:p w:rsidR="000C71BD" w:rsidRDefault="008668C9" w:rsidP="008668C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程度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D" w:rsidRDefault="000C71B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1BD" w:rsidRDefault="008668C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D" w:rsidRDefault="000C71B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D" w:rsidRDefault="008668C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BD" w:rsidRDefault="000C71B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BD" w:rsidRDefault="000C71BD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668C9" w:rsidTr="00EF0D04">
        <w:trPr>
          <w:trHeight w:val="737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668C9" w:rsidRDefault="008668C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8C9" w:rsidRDefault="008668C9" w:rsidP="008668C9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8668C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〇</w:t>
            </w:r>
            <w:r>
              <w:rPr>
                <w:rFonts w:ascii="宋体" w:hAnsi="宋体" w:hint="eastAsia"/>
                <w:sz w:val="28"/>
                <w:szCs w:val="28"/>
              </w:rPr>
              <w:t>校内：        区    号楼    单元   户</w:t>
            </w:r>
          </w:p>
        </w:tc>
      </w:tr>
      <w:tr w:rsidR="008668C9" w:rsidTr="0030587A">
        <w:trPr>
          <w:trHeight w:val="737"/>
          <w:jc w:val="center"/>
        </w:trPr>
        <w:tc>
          <w:tcPr>
            <w:tcW w:w="14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9" w:rsidRDefault="008668C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8C9" w:rsidRDefault="008668C9" w:rsidP="008668C9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8668C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〇</w:t>
            </w:r>
            <w:r>
              <w:rPr>
                <w:rFonts w:ascii="宋体" w:hAnsi="宋体" w:hint="eastAsia"/>
                <w:sz w:val="28"/>
                <w:szCs w:val="28"/>
              </w:rPr>
              <w:t>校外：        区    号楼    单元    户</w:t>
            </w:r>
          </w:p>
        </w:tc>
      </w:tr>
      <w:tr w:rsidR="000C71BD" w:rsidTr="000C71BD">
        <w:trPr>
          <w:trHeight w:val="3763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71BD" w:rsidRDefault="000C71BD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652B0" w:rsidRDefault="00C652B0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652B0" w:rsidRDefault="00C652B0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652B0" w:rsidRDefault="00C652B0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</w:t>
            </w:r>
          </w:p>
          <w:p w:rsidR="00C652B0" w:rsidRDefault="00C652B0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文明</w:t>
            </w:r>
          </w:p>
          <w:p w:rsidR="00C652B0" w:rsidRDefault="00C652B0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创建</w:t>
            </w:r>
          </w:p>
          <w:p w:rsidR="00C652B0" w:rsidRDefault="00C652B0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基本</w:t>
            </w:r>
          </w:p>
          <w:p w:rsidR="000C71BD" w:rsidRDefault="00C652B0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B5" w:rsidRDefault="004944B5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0C71BD" w:rsidRPr="008668C9" w:rsidRDefault="008668C9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请结合自身对</w:t>
            </w:r>
            <w:r w:rsidR="004944B5" w:rsidRPr="008668C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以下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现象</w:t>
            </w:r>
            <w:r w:rsidR="004944B5" w:rsidRPr="008668C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进行判断</w:t>
            </w:r>
            <w:r w:rsidR="008349FC" w:rsidRPr="008668C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，在相应的</w:t>
            </w:r>
            <w:r w:rsidR="008349FC" w:rsidRPr="008668C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〇</w:t>
            </w:r>
            <w:r w:rsidRPr="008668C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里</w:t>
            </w:r>
            <w:r w:rsidR="008349FC" w:rsidRPr="008668C9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画</w:t>
            </w:r>
            <w:r w:rsidR="008349FC" w:rsidRPr="008668C9">
              <w:rPr>
                <w:rFonts w:ascii="宋体" w:hAnsi="宋体" w:hint="eastAsia"/>
                <w:b/>
                <w:sz w:val="28"/>
                <w:szCs w:val="28"/>
              </w:rPr>
              <w:t>√</w:t>
            </w:r>
          </w:p>
          <w:p w:rsidR="004944B5" w:rsidRPr="00C652B0" w:rsidRDefault="004944B5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  <w:p w:rsidR="004944B5" w:rsidRPr="004944B5" w:rsidRDefault="004944B5" w:rsidP="004944B5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44B5"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家庭成员有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违法违纪现象；        有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="008349F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</w:p>
          <w:p w:rsidR="004944B5" w:rsidRPr="004944B5" w:rsidRDefault="004944B5" w:rsidP="004944B5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44B5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家庭成员有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非</w:t>
            </w:r>
            <w:proofErr w:type="gramStart"/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法参与</w:t>
            </w:r>
            <w:proofErr w:type="gramEnd"/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重大群体性上访事件；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有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无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</w:p>
          <w:p w:rsidR="004944B5" w:rsidRDefault="004944B5" w:rsidP="004944B5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4944B5"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家庭成员有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参与“黄、赌、毒”；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有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8349F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无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</w:p>
          <w:p w:rsidR="004944B5" w:rsidRPr="004944B5" w:rsidRDefault="004944B5" w:rsidP="004944B5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44B5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家庭成员有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参与封建迷信和非法宗教及邪教活动；    有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无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</w:p>
          <w:p w:rsidR="008349FC" w:rsidRDefault="004944B5" w:rsidP="008349FC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44B5"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家庭成员有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加入非法传销组织并从事传销活动或参与非法集资活动；</w:t>
            </w:r>
          </w:p>
          <w:p w:rsidR="004944B5" w:rsidRPr="008349FC" w:rsidRDefault="008349FC" w:rsidP="004944B5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有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无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</w:p>
          <w:p w:rsidR="004944B5" w:rsidRPr="004944B5" w:rsidRDefault="004944B5" w:rsidP="004944B5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44B5"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家庭成员在文明、诚信等方面有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不良记录；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有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无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</w:p>
          <w:p w:rsidR="004944B5" w:rsidRPr="004944B5" w:rsidRDefault="004944B5" w:rsidP="004944B5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44B5">
              <w:rPr>
                <w:rFonts w:ascii="仿宋" w:eastAsia="仿宋" w:hAnsi="仿宋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.有无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发生家庭暴力事件的；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有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无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</w:p>
          <w:p w:rsidR="004944B5" w:rsidRPr="004944B5" w:rsidRDefault="004944B5" w:rsidP="004944B5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44B5">
              <w:rPr>
                <w:rFonts w:ascii="仿宋" w:eastAsia="仿宋" w:hAnsi="仿宋"/>
                <w:color w:val="000000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家庭成员有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违反国家计划生育政策；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有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无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</w:p>
          <w:p w:rsidR="004944B5" w:rsidRPr="004944B5" w:rsidRDefault="004944B5" w:rsidP="004944B5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44B5">
              <w:rPr>
                <w:rFonts w:ascii="仿宋" w:eastAsia="仿宋" w:hAnsi="仿宋"/>
                <w:color w:val="000000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对未成年子女监护主体责任落实不力；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有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无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</w:p>
          <w:p w:rsidR="004944B5" w:rsidRDefault="004944B5" w:rsidP="004944B5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44B5">
              <w:rPr>
                <w:rFonts w:ascii="仿宋" w:eastAsia="仿宋" w:hAnsi="仿宋"/>
                <w:color w:val="000000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家庭成员有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违反社会公德、职业道德、家庭美德、个人品德其他行为的；</w:t>
            </w:r>
          </w:p>
          <w:p w:rsidR="004944B5" w:rsidRPr="004944B5" w:rsidRDefault="004944B5" w:rsidP="004944B5">
            <w:pPr>
              <w:widowControl/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有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无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</w:p>
          <w:p w:rsidR="004944B5" w:rsidRDefault="004944B5" w:rsidP="004944B5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44B5">
              <w:rPr>
                <w:rFonts w:ascii="仿宋" w:eastAsia="仿宋" w:hAnsi="仿宋"/>
                <w:color w:val="000000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.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家庭成员有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毁草种菜、私搭乱建、违规拆建后门等行为的。</w:t>
            </w:r>
          </w:p>
          <w:p w:rsidR="004944B5" w:rsidRPr="004944B5" w:rsidRDefault="004944B5" w:rsidP="004944B5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有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  <w:r w:rsidRPr="004944B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无</w:t>
            </w:r>
            <w:r w:rsidRPr="004944B5">
              <w:rPr>
                <w:rFonts w:ascii="宋体" w:hAnsi="宋体" w:hint="eastAsia"/>
                <w:color w:val="000000"/>
                <w:sz w:val="24"/>
                <w:szCs w:val="24"/>
              </w:rPr>
              <w:t>〇</w:t>
            </w:r>
          </w:p>
          <w:p w:rsidR="00F747CB" w:rsidRDefault="00F747CB" w:rsidP="00F747CB">
            <w:pPr>
              <w:adjustRightInd w:val="0"/>
              <w:snapToGrid w:val="0"/>
              <w:spacing w:line="320" w:lineRule="exact"/>
              <w:ind w:firstLineChars="1400" w:firstLine="2940"/>
              <w:rPr>
                <w:rFonts w:ascii="宋体" w:hAnsi="宋体" w:hint="eastAsia"/>
              </w:rPr>
            </w:pPr>
          </w:p>
          <w:p w:rsidR="000C71BD" w:rsidRDefault="00F747CB" w:rsidP="00F747CB">
            <w:pPr>
              <w:adjustRightInd w:val="0"/>
              <w:snapToGrid w:val="0"/>
              <w:spacing w:line="320" w:lineRule="exact"/>
              <w:ind w:firstLineChars="2200" w:firstLine="46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承诺人（签名）：</w:t>
            </w:r>
          </w:p>
          <w:p w:rsidR="00F747CB" w:rsidRPr="00F747CB" w:rsidRDefault="00F747CB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年    月   日</w:t>
            </w:r>
            <w:bookmarkStart w:id="0" w:name="_GoBack"/>
            <w:bookmarkEnd w:id="0"/>
          </w:p>
        </w:tc>
      </w:tr>
    </w:tbl>
    <w:p w:rsidR="000315CD" w:rsidRPr="000C71BD" w:rsidRDefault="000C71BD">
      <w:r>
        <w:rPr>
          <w:rFonts w:ascii="宋体" w:hAnsi="宋体" w:hint="eastAsia"/>
          <w:sz w:val="24"/>
          <w:szCs w:val="24"/>
        </w:rPr>
        <w:t>备注：此表填写一式二份。</w:t>
      </w:r>
      <w:r w:rsidR="001E45B5">
        <w:rPr>
          <w:rFonts w:ascii="宋体" w:hAnsi="宋体" w:hint="eastAsia"/>
          <w:sz w:val="24"/>
          <w:szCs w:val="24"/>
        </w:rPr>
        <w:t>部门留1份（存入个人档案），</w:t>
      </w:r>
      <w:proofErr w:type="gramStart"/>
      <w:r w:rsidR="008349FC">
        <w:rPr>
          <w:rFonts w:ascii="宋体" w:hAnsi="宋体" w:hint="eastAsia"/>
          <w:sz w:val="24"/>
          <w:szCs w:val="24"/>
        </w:rPr>
        <w:t>交</w:t>
      </w:r>
      <w:r>
        <w:rPr>
          <w:rFonts w:ascii="宋体" w:hAnsi="宋体" w:hint="eastAsia"/>
          <w:sz w:val="24"/>
          <w:szCs w:val="24"/>
        </w:rPr>
        <w:t>文明</w:t>
      </w:r>
      <w:proofErr w:type="gramEnd"/>
      <w:r>
        <w:rPr>
          <w:rFonts w:ascii="宋体" w:hAnsi="宋体" w:hint="eastAsia"/>
          <w:sz w:val="24"/>
          <w:szCs w:val="24"/>
        </w:rPr>
        <w:t>办备案1份，</w:t>
      </w:r>
    </w:p>
    <w:sectPr w:rsidR="000315CD" w:rsidRPr="000C7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D2" w:rsidRDefault="00E24FD2" w:rsidP="004944B5">
      <w:r>
        <w:separator/>
      </w:r>
    </w:p>
  </w:endnote>
  <w:endnote w:type="continuationSeparator" w:id="0">
    <w:p w:rsidR="00E24FD2" w:rsidRDefault="00E24FD2" w:rsidP="0049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D2" w:rsidRDefault="00E24FD2" w:rsidP="004944B5">
      <w:r>
        <w:separator/>
      </w:r>
    </w:p>
  </w:footnote>
  <w:footnote w:type="continuationSeparator" w:id="0">
    <w:p w:rsidR="00E24FD2" w:rsidRDefault="00E24FD2" w:rsidP="0049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BD"/>
    <w:rsid w:val="000315CD"/>
    <w:rsid w:val="000C329A"/>
    <w:rsid w:val="000C71BD"/>
    <w:rsid w:val="001E45B5"/>
    <w:rsid w:val="002B26A0"/>
    <w:rsid w:val="004944B5"/>
    <w:rsid w:val="00714813"/>
    <w:rsid w:val="008349FC"/>
    <w:rsid w:val="008668C9"/>
    <w:rsid w:val="008961E8"/>
    <w:rsid w:val="00C652B0"/>
    <w:rsid w:val="00E24FD2"/>
    <w:rsid w:val="00F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B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4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4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B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4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4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郭桂花</dc:creator>
  <cp:lastModifiedBy>郭桂花</cp:lastModifiedBy>
  <cp:revision>6</cp:revision>
  <dcterms:created xsi:type="dcterms:W3CDTF">2018-10-24T00:52:00Z</dcterms:created>
  <dcterms:modified xsi:type="dcterms:W3CDTF">2018-11-19T07:50:00Z</dcterms:modified>
</cp:coreProperties>
</file>